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757E81">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1CDE">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D61CDE">
              <w:rPr>
                <w:b/>
                <w:bCs/>
                <w:iCs/>
                <w:sz w:val="22"/>
                <w:szCs w:val="22"/>
                <w:lang w:val="it-IT" w:eastAsia="it-IT" w:bidi="it-IT"/>
              </w:rPr>
              <w:t>a Convenzione</w:t>
            </w:r>
            <w:r w:rsidRPr="00F2503B">
              <w:rPr>
                <w:b/>
                <w:bCs/>
                <w:iCs/>
                <w:sz w:val="22"/>
                <w:szCs w:val="22"/>
                <w:lang w:val="it-IT" w:eastAsia="it-IT" w:bidi="it-IT"/>
              </w:rPr>
              <w:t xml:space="preserve"> ai sensi degli artt. 36, comma 2, </w:t>
            </w:r>
            <w:proofErr w:type="spellStart"/>
            <w:r w:rsidRPr="00F2503B">
              <w:rPr>
                <w:b/>
                <w:bCs/>
                <w:iCs/>
                <w:sz w:val="22"/>
                <w:szCs w:val="22"/>
                <w:lang w:val="it-IT" w:eastAsia="it-IT" w:bidi="it-IT"/>
              </w:rPr>
              <w:t>lett</w:t>
            </w:r>
            <w:proofErr w:type="spellEnd"/>
            <w:r w:rsidRPr="00F2503B">
              <w:rPr>
                <w:b/>
                <w:bCs/>
                <w:iCs/>
                <w:sz w:val="22"/>
                <w:szCs w:val="22"/>
                <w:lang w:val="it-IT" w:eastAsia="it-IT" w:bidi="it-IT"/>
              </w:rPr>
              <w:t xml:space="preserve">. b), 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 xml:space="preserve">“Servizio di cassa a favore </w:t>
            </w:r>
            <w:r w:rsidR="00D61CDE">
              <w:rPr>
                <w:b/>
                <w:bCs/>
                <w:i/>
                <w:iCs/>
                <w:sz w:val="22"/>
                <w:szCs w:val="22"/>
                <w:lang w:val="it-IT" w:eastAsia="it-IT" w:bidi="it-IT"/>
              </w:rPr>
              <w:t>dell’Istituzione Scolastica</w:t>
            </w:r>
            <w:r w:rsidRPr="00F2503B">
              <w:rPr>
                <w:b/>
                <w:bCs/>
                <w:i/>
                <w:iCs/>
                <w:sz w:val="22"/>
                <w:szCs w:val="22"/>
                <w:lang w:val="it-IT" w:eastAsia="it-IT" w:bidi="it-IT"/>
              </w:rPr>
              <w:t>”</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D61CDE" w:rsidRPr="00F2503B" w:rsidRDefault="00D61CDE" w:rsidP="00395CB5">
      <w:pPr>
        <w:rPr>
          <w:sz w:val="22"/>
          <w:szCs w:val="22"/>
          <w:lang w:val="it-IT"/>
        </w:rPr>
      </w:pPr>
    </w:p>
    <w:p w:rsidR="008860BA"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D61CDE" w:rsidRPr="00F2503B" w:rsidRDefault="00D61CDE" w:rsidP="00C42A43">
      <w:pPr>
        <w:rPr>
          <w:sz w:val="22"/>
          <w:szCs w:val="22"/>
          <w:lang w:val="it-IT"/>
        </w:rPr>
      </w:pPr>
    </w:p>
    <w:p w:rsidR="008860BA"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D61CDE" w:rsidRPr="00F2503B" w:rsidRDefault="00D61CDE" w:rsidP="00C42A43">
      <w:pPr>
        <w:rPr>
          <w:sz w:val="22"/>
          <w:szCs w:val="22"/>
          <w:lang w:val="it-IT"/>
        </w:rPr>
      </w:pPr>
    </w:p>
    <w:p w:rsidR="008860BA"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D61CDE" w:rsidRPr="00F2503B" w:rsidRDefault="00D61CDE" w:rsidP="00C42A43">
      <w:pPr>
        <w:rPr>
          <w:sz w:val="22"/>
          <w:szCs w:val="22"/>
          <w:lang w:val="it-IT"/>
        </w:rPr>
      </w:pPr>
    </w:p>
    <w:p w:rsidR="00C42A43"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D61CDE" w:rsidRPr="00F2503B" w:rsidRDefault="00D61CDE" w:rsidP="00C42A43">
      <w:pPr>
        <w:rPr>
          <w:i/>
          <w:sz w:val="22"/>
          <w:szCs w:val="22"/>
          <w:lang w:val="it-IT"/>
        </w:rPr>
      </w:pPr>
    </w:p>
    <w:p w:rsidR="008860BA" w:rsidRDefault="008860BA" w:rsidP="00C42A43">
      <w:pPr>
        <w:rPr>
          <w:b/>
          <w:sz w:val="22"/>
          <w:szCs w:val="22"/>
          <w:lang w:val="it-IT"/>
        </w:rPr>
      </w:pPr>
      <w:r w:rsidRPr="00F2503B">
        <w:rPr>
          <w:b/>
          <w:sz w:val="22"/>
          <w:szCs w:val="22"/>
          <w:lang w:val="it-IT"/>
        </w:rPr>
        <w:t>dell’Operatore/Impresa: ____________________________________</w:t>
      </w:r>
    </w:p>
    <w:p w:rsidR="00D61CDE" w:rsidRPr="00F2503B" w:rsidRDefault="00D61CDE" w:rsidP="00C42A43">
      <w:pPr>
        <w:rPr>
          <w:b/>
          <w:sz w:val="22"/>
          <w:szCs w:val="22"/>
          <w:lang w:val="it-IT"/>
        </w:rPr>
      </w:pPr>
    </w:p>
    <w:p w:rsidR="008860BA"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D61CDE" w:rsidRPr="00F2503B" w:rsidRDefault="00D61CDE"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D61CDE" w:rsidRPr="00F2503B" w:rsidRDefault="00D61CDE"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D61CDE" w:rsidRPr="00F2503B" w:rsidRDefault="00D61CDE"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D61CDE" w:rsidRPr="00F2503B" w:rsidRDefault="00D61CDE" w:rsidP="00C42A43">
      <w:pPr>
        <w:rPr>
          <w:sz w:val="22"/>
          <w:szCs w:val="22"/>
          <w:lang w:val="it-IT"/>
        </w:rPr>
      </w:pP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757E81">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757E81"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757E81"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w:t>
      </w:r>
      <w:r w:rsidRPr="00F2503B">
        <w:rPr>
          <w:i/>
          <w:sz w:val="22"/>
          <w:szCs w:val="22"/>
          <w:lang w:val="it-IT"/>
        </w:rPr>
        <w:lastRenderedPageBreak/>
        <w:t xml:space="preserve">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757E81"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757E81"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757E81"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757E81"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757E81"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757E81"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 xml:space="preserve">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757E81"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757E81"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757E81"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757E81"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757E81"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757E81"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757E81"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757E81"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aver ottemperato ai suddetti obblighi pagando o impegnandosi in modo vincolante a pagare i contributi previdenziali dovuti, compresi eventuali interessi o multe, e che il pagamento o l’impegno sono stati </w:t>
      </w:r>
      <w:r w:rsidRPr="00F2503B">
        <w:rPr>
          <w:sz w:val="22"/>
          <w:szCs w:val="22"/>
          <w:lang w:val="it-IT"/>
        </w:rPr>
        <w:lastRenderedPageBreak/>
        <w:t>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w:t>
      </w:r>
      <w:r w:rsidRPr="00F2503B">
        <w:rPr>
          <w:b/>
          <w:sz w:val="22"/>
          <w:szCs w:val="22"/>
          <w:lang w:val="it-IT"/>
        </w:rPr>
        <w:lastRenderedPageBreak/>
        <w:t xml:space="preserve">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lastRenderedPageBreak/>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757E81"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lastRenderedPageBreak/>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w:t>
      </w:r>
      <w:r w:rsidR="0068692C" w:rsidRPr="00F2503B">
        <w:rPr>
          <w:sz w:val="22"/>
          <w:szCs w:val="22"/>
          <w:lang w:val="it-IT"/>
        </w:rPr>
        <w:lastRenderedPageBreak/>
        <w:t>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757E81"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lastRenderedPageBreak/>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757E81"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bookmarkStart w:id="0" w:name="_GoBack"/>
      <w:bookmarkEnd w:id="0"/>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lastRenderedPageBreak/>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F2" w:rsidRDefault="00622BF2">
      <w:r>
        <w:separator/>
      </w:r>
    </w:p>
  </w:endnote>
  <w:endnote w:type="continuationSeparator" w:id="0">
    <w:p w:rsidR="00622BF2" w:rsidRDefault="0062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57E81">
      <w:rPr>
        <w:rStyle w:val="Numeropagina"/>
        <w:rFonts w:ascii="Verdana" w:hAnsi="Verdana"/>
        <w:noProof/>
        <w:sz w:val="16"/>
        <w:szCs w:val="16"/>
      </w:rPr>
      <w:t>22</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F2" w:rsidRDefault="00622BF2">
      <w:r>
        <w:separator/>
      </w:r>
    </w:p>
  </w:footnote>
  <w:footnote w:type="continuationSeparator" w:id="0">
    <w:p w:rsidR="00622BF2" w:rsidRDefault="0062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2A6576" w:rsidRDefault="00901FB2" w:rsidP="00DB16C8">
    <w:pPr>
      <w:pStyle w:val="Intestazione"/>
      <w:jc w:val="center"/>
      <w:rPr>
        <w:i/>
        <w:sz w:val="16"/>
        <w:szCs w:val="16"/>
        <w:lang w:bidi="it-IT"/>
      </w:rPr>
    </w:pP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1D7"/>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2BF2"/>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57E81"/>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2603"/>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57A8C"/>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1C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1CDE"/>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C38F-87FC-4CCE-8FCD-B0DA019A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8684</Words>
  <Characters>49504</Characters>
  <Application>Microsoft Office Word</Application>
  <DocSecurity>0</DocSecurity>
  <Lines>412</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58072</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2019-12-12T16:28:00Z</dcterms:created>
  <dcterms:modified xsi:type="dcterms:W3CDTF">2019-12-16T14:33:00Z</dcterms:modified>
</cp:coreProperties>
</file>